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EF9B61" w14:textId="62F46D7C" w:rsidR="005678C8" w:rsidRDefault="00085804" w:rsidP="005678C8">
      <w:r>
        <w:rPr>
          <w:noProof/>
        </w:rPr>
        <w:drawing>
          <wp:inline distT="0" distB="0" distL="0" distR="0" wp14:anchorId="291423A1" wp14:editId="429ED8EA">
            <wp:extent cx="5248275" cy="657225"/>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48275" cy="657225"/>
                    </a:xfrm>
                    <a:prstGeom prst="rect">
                      <a:avLst/>
                    </a:prstGeom>
                    <a:noFill/>
                    <a:ln>
                      <a:noFill/>
                    </a:ln>
                  </pic:spPr>
                </pic:pic>
              </a:graphicData>
            </a:graphic>
          </wp:inline>
        </w:drawing>
      </w:r>
    </w:p>
    <w:p w14:paraId="0828AAAA" w14:textId="77777777" w:rsidR="005678C8" w:rsidRDefault="005678C8" w:rsidP="005678C8">
      <w:pPr>
        <w:rPr>
          <w:rFonts w:ascii="Arial" w:hAnsi="Arial" w:cs="Arial"/>
        </w:rPr>
      </w:pPr>
    </w:p>
    <w:p w14:paraId="1B27E7BE" w14:textId="275F808E" w:rsidR="005678C8" w:rsidRPr="003634EF" w:rsidRDefault="005678C8" w:rsidP="005678C8">
      <w:pPr>
        <w:rPr>
          <w:rFonts w:ascii="Arial" w:hAnsi="Arial" w:cs="Arial"/>
          <w:lang w:val="de-CH"/>
        </w:rPr>
      </w:pPr>
      <w:r w:rsidRPr="000B4034">
        <w:rPr>
          <w:rFonts w:ascii="Arial" w:hAnsi="Arial"/>
          <w:lang w:val="de-CH"/>
        </w:rPr>
        <w:t>Schwarztorstr</w:t>
      </w:r>
      <w:r w:rsidR="005B2EAA">
        <w:rPr>
          <w:rFonts w:ascii="Arial" w:hAnsi="Arial"/>
          <w:lang w:val="de-CH"/>
        </w:rPr>
        <w:t>asse</w:t>
      </w:r>
      <w:r w:rsidRPr="000B4034">
        <w:rPr>
          <w:rFonts w:ascii="Arial" w:hAnsi="Arial"/>
          <w:lang w:val="de-CH"/>
        </w:rPr>
        <w:t xml:space="preserve"> </w:t>
      </w:r>
      <w:r w:rsidRPr="003634EF">
        <w:rPr>
          <w:rFonts w:ascii="Arial" w:hAnsi="Arial"/>
          <w:lang w:val="de-CH"/>
        </w:rPr>
        <w:t xml:space="preserve">32    </w:t>
      </w:r>
      <w:r w:rsidR="00085804">
        <w:rPr>
          <w:rFonts w:ascii="Arial" w:hAnsi="Arial"/>
          <w:lang w:val="de-CH"/>
        </w:rPr>
        <w:t xml:space="preserve">     </w:t>
      </w:r>
      <w:r w:rsidRPr="003634EF">
        <w:rPr>
          <w:rFonts w:ascii="Arial" w:hAnsi="Arial"/>
          <w:lang w:val="de-CH"/>
        </w:rPr>
        <w:t xml:space="preserve">   3007 Berne   </w:t>
      </w:r>
      <w:r w:rsidR="00085804">
        <w:rPr>
          <w:rFonts w:ascii="Arial" w:hAnsi="Arial"/>
          <w:lang w:val="de-CH"/>
        </w:rPr>
        <w:t xml:space="preserve">     </w:t>
      </w:r>
      <w:r w:rsidRPr="003634EF">
        <w:rPr>
          <w:rFonts w:ascii="Arial" w:hAnsi="Arial"/>
          <w:lang w:val="de-CH"/>
        </w:rPr>
        <w:t xml:space="preserve">   </w:t>
      </w:r>
      <w:proofErr w:type="spellStart"/>
      <w:r w:rsidRPr="003634EF">
        <w:rPr>
          <w:rFonts w:ascii="Arial" w:hAnsi="Arial"/>
          <w:lang w:val="de-CH"/>
        </w:rPr>
        <w:t>Tél</w:t>
      </w:r>
      <w:proofErr w:type="spellEnd"/>
      <w:r w:rsidRPr="003634EF">
        <w:rPr>
          <w:rFonts w:ascii="Arial" w:hAnsi="Arial"/>
          <w:lang w:val="de-CH"/>
        </w:rPr>
        <w:t xml:space="preserve">. 031 307 40 40    </w:t>
      </w:r>
      <w:r w:rsidR="00085804">
        <w:rPr>
          <w:rFonts w:ascii="Arial" w:hAnsi="Arial"/>
          <w:lang w:val="de-CH"/>
        </w:rPr>
        <w:t xml:space="preserve">     </w:t>
      </w:r>
      <w:r w:rsidRPr="003634EF">
        <w:rPr>
          <w:rFonts w:ascii="Arial" w:hAnsi="Arial"/>
          <w:lang w:val="de-CH"/>
        </w:rPr>
        <w:t xml:space="preserve"> </w:t>
      </w:r>
      <w:r w:rsidRPr="003634EF">
        <w:rPr>
          <w:rFonts w:ascii="Arial" w:hAnsi="Arial"/>
          <w:u w:val="single"/>
          <w:lang w:val="de-CH"/>
        </w:rPr>
        <w:t>www.stiftung-btb.ch</w:t>
      </w:r>
    </w:p>
    <w:p w14:paraId="64F22F66" w14:textId="77777777" w:rsidR="005678C8" w:rsidRPr="003634EF" w:rsidRDefault="005678C8" w:rsidP="005678C8">
      <w:pPr>
        <w:rPr>
          <w:lang w:val="de-CH"/>
        </w:rPr>
      </w:pPr>
    </w:p>
    <w:p w14:paraId="3A1151EB" w14:textId="77777777" w:rsidR="005678C8" w:rsidRPr="003634EF" w:rsidRDefault="005678C8" w:rsidP="005678C8">
      <w:pPr>
        <w:rPr>
          <w:lang w:val="de-CH"/>
        </w:rPr>
      </w:pPr>
    </w:p>
    <w:p w14:paraId="4580737F" w14:textId="77777777" w:rsidR="00984D5E" w:rsidRPr="003634EF" w:rsidRDefault="00984D5E" w:rsidP="005678C8">
      <w:pPr>
        <w:rPr>
          <w:lang w:val="de-CH"/>
        </w:rPr>
      </w:pPr>
    </w:p>
    <w:p w14:paraId="6BDBA1C8" w14:textId="3F8B1DA0" w:rsidR="005678C8" w:rsidRPr="00085804" w:rsidRDefault="005678C8" w:rsidP="005678C8">
      <w:pPr>
        <w:rPr>
          <w:rFonts w:ascii="Arial" w:hAnsi="Arial" w:cs="Arial"/>
        </w:rPr>
      </w:pPr>
      <w:r w:rsidRPr="00085804">
        <w:rPr>
          <w:rFonts w:ascii="Arial" w:hAnsi="Arial"/>
          <w:sz w:val="36"/>
          <w:u w:val="single"/>
        </w:rPr>
        <w:t>Règlement des utilisateurs</w:t>
      </w:r>
      <w:r w:rsidRPr="00085804">
        <w:rPr>
          <w:rFonts w:ascii="Arial" w:hAnsi="Arial"/>
        </w:rPr>
        <w:t xml:space="preserve"> </w:t>
      </w:r>
      <w:r w:rsidRPr="00085804">
        <w:rPr>
          <w:rFonts w:ascii="Arial" w:hAnsi="Arial"/>
          <w:sz w:val="36"/>
        </w:rPr>
        <w:t xml:space="preserve">– </w:t>
      </w:r>
      <w:r w:rsidRPr="00085804">
        <w:rPr>
          <w:rFonts w:ascii="Arial" w:hAnsi="Arial"/>
          <w:sz w:val="28"/>
        </w:rPr>
        <w:t xml:space="preserve">valable dès le </w:t>
      </w:r>
      <w:r w:rsidR="00C06883" w:rsidRPr="00085804">
        <w:rPr>
          <w:rFonts w:ascii="Arial" w:hAnsi="Arial"/>
          <w:sz w:val="28"/>
        </w:rPr>
        <w:t>01.05.202</w:t>
      </w:r>
      <w:r w:rsidR="00085804">
        <w:rPr>
          <w:rFonts w:ascii="Arial" w:hAnsi="Arial"/>
          <w:sz w:val="28"/>
        </w:rPr>
        <w:t>2</w:t>
      </w:r>
    </w:p>
    <w:p w14:paraId="63DA5CE8" w14:textId="78E35A10" w:rsidR="005678C8" w:rsidRPr="00085804" w:rsidRDefault="005678C8">
      <w:pPr>
        <w:pStyle w:val="berschrift1"/>
        <w:rPr>
          <w:sz w:val="18"/>
          <w:szCs w:val="18"/>
        </w:rPr>
      </w:pPr>
      <w:r w:rsidRPr="00085804">
        <w:rPr>
          <w:sz w:val="24"/>
        </w:rPr>
        <w:tab/>
      </w:r>
      <w:r w:rsidRPr="00085804">
        <w:rPr>
          <w:sz w:val="24"/>
        </w:rPr>
        <w:tab/>
      </w:r>
      <w:r w:rsidRPr="00085804">
        <w:rPr>
          <w:sz w:val="24"/>
        </w:rPr>
        <w:tab/>
      </w:r>
      <w:r w:rsidRPr="00085804">
        <w:rPr>
          <w:sz w:val="24"/>
        </w:rPr>
        <w:tab/>
      </w:r>
      <w:r w:rsidRPr="00085804">
        <w:rPr>
          <w:sz w:val="24"/>
        </w:rPr>
        <w:tab/>
      </w:r>
      <w:r w:rsidRPr="00085804">
        <w:rPr>
          <w:sz w:val="24"/>
        </w:rPr>
        <w:tab/>
      </w:r>
      <w:r w:rsidRPr="00085804">
        <w:rPr>
          <w:sz w:val="24"/>
        </w:rPr>
        <w:tab/>
      </w:r>
      <w:r w:rsidRPr="00085804">
        <w:rPr>
          <w:sz w:val="24"/>
        </w:rPr>
        <w:tab/>
      </w:r>
      <w:r w:rsidRPr="00085804">
        <w:rPr>
          <w:sz w:val="24"/>
        </w:rPr>
        <w:tab/>
      </w:r>
      <w:r w:rsidRPr="00085804">
        <w:rPr>
          <w:sz w:val="24"/>
        </w:rPr>
        <w:tab/>
      </w:r>
      <w:r w:rsidRPr="00085804">
        <w:rPr>
          <w:sz w:val="24"/>
        </w:rPr>
        <w:tab/>
      </w:r>
      <w:r w:rsidR="00085804">
        <w:rPr>
          <w:sz w:val="24"/>
        </w:rPr>
        <w:t xml:space="preserve">          </w:t>
      </w:r>
      <w:r w:rsidR="00085804" w:rsidRPr="00085804">
        <w:rPr>
          <w:sz w:val="18"/>
          <w:szCs w:val="18"/>
        </w:rPr>
        <w:t>14</w:t>
      </w:r>
      <w:r w:rsidR="00C06883" w:rsidRPr="00085804">
        <w:rPr>
          <w:sz w:val="18"/>
          <w:szCs w:val="18"/>
        </w:rPr>
        <w:t>.0</w:t>
      </w:r>
      <w:r w:rsidR="00085804" w:rsidRPr="00085804">
        <w:rPr>
          <w:sz w:val="18"/>
          <w:szCs w:val="18"/>
        </w:rPr>
        <w:t>4</w:t>
      </w:r>
      <w:r w:rsidR="00C06883" w:rsidRPr="00085804">
        <w:rPr>
          <w:sz w:val="18"/>
          <w:szCs w:val="18"/>
        </w:rPr>
        <w:t>.2021</w:t>
      </w:r>
    </w:p>
    <w:p w14:paraId="4B2B15CF" w14:textId="77777777" w:rsidR="005678C8" w:rsidRPr="000B4034" w:rsidRDefault="005678C8">
      <w:pPr>
        <w:rPr>
          <w:rFonts w:ascii="Arial" w:hAnsi="Arial"/>
        </w:rPr>
      </w:pPr>
    </w:p>
    <w:p w14:paraId="4EF084C2" w14:textId="77777777" w:rsidR="005678C8" w:rsidRPr="000B4034" w:rsidRDefault="005678C8">
      <w:pPr>
        <w:pStyle w:val="berschrift2"/>
        <w:rPr>
          <w:sz w:val="28"/>
        </w:rPr>
      </w:pPr>
      <w:r w:rsidRPr="000B4034">
        <w:rPr>
          <w:sz w:val="28"/>
        </w:rPr>
        <w:t xml:space="preserve">Carte de légitimation </w:t>
      </w:r>
    </w:p>
    <w:p w14:paraId="7C21E927" w14:textId="77777777" w:rsidR="005678C8" w:rsidRPr="000B4034" w:rsidRDefault="005678C8">
      <w:pPr>
        <w:rPr>
          <w:rFonts w:ascii="Arial" w:hAnsi="Arial"/>
        </w:rPr>
      </w:pPr>
    </w:p>
    <w:p w14:paraId="3BFA85D6" w14:textId="77777777" w:rsidR="005678C8" w:rsidRPr="000B4034" w:rsidRDefault="005678C8">
      <w:pPr>
        <w:rPr>
          <w:rFonts w:ascii="Arial" w:hAnsi="Arial"/>
          <w:sz w:val="22"/>
        </w:rPr>
      </w:pPr>
      <w:r w:rsidRPr="000B4034">
        <w:rPr>
          <w:rFonts w:ascii="Arial" w:hAnsi="Arial"/>
          <w:sz w:val="22"/>
        </w:rPr>
        <w:t xml:space="preserve">Pour bénéficier des tarifs préférentiels, vous devez présenter votre </w:t>
      </w:r>
      <w:r w:rsidRPr="000B4034">
        <w:rPr>
          <w:rFonts w:ascii="Arial" w:hAnsi="Arial"/>
          <w:b/>
          <w:sz w:val="22"/>
        </w:rPr>
        <w:t xml:space="preserve">carte de légitimation personnelle </w:t>
      </w:r>
      <w:r w:rsidRPr="000B4034">
        <w:rPr>
          <w:rFonts w:ascii="Arial" w:hAnsi="Arial"/>
          <w:sz w:val="22"/>
        </w:rPr>
        <w:t>avant chaque course.</w:t>
      </w:r>
    </w:p>
    <w:p w14:paraId="14ED4893" w14:textId="77777777" w:rsidR="005678C8" w:rsidRPr="000B4034" w:rsidRDefault="005678C8">
      <w:pPr>
        <w:rPr>
          <w:rFonts w:ascii="Arial" w:hAnsi="Arial"/>
          <w:sz w:val="22"/>
        </w:rPr>
      </w:pPr>
    </w:p>
    <w:p w14:paraId="6E05DD1B" w14:textId="77777777" w:rsidR="005678C8" w:rsidRPr="000B4034" w:rsidRDefault="005678C8">
      <w:pPr>
        <w:rPr>
          <w:rFonts w:ascii="Arial" w:hAnsi="Arial"/>
          <w:sz w:val="22"/>
        </w:rPr>
      </w:pPr>
      <w:r w:rsidRPr="000B4034">
        <w:rPr>
          <w:rFonts w:ascii="Arial" w:hAnsi="Arial"/>
          <w:sz w:val="22"/>
        </w:rPr>
        <w:t xml:space="preserve">La carte de légitimation vous autorise à voyager </w:t>
      </w:r>
      <w:r w:rsidRPr="000B4034">
        <w:rPr>
          <w:rFonts w:ascii="Arial" w:hAnsi="Arial"/>
          <w:b/>
          <w:sz w:val="22"/>
        </w:rPr>
        <w:t>sur tout le territoire du canton de Berne</w:t>
      </w:r>
      <w:r w:rsidRPr="000B4034">
        <w:rPr>
          <w:rFonts w:ascii="Arial" w:hAnsi="Arial"/>
          <w:sz w:val="22"/>
        </w:rPr>
        <w:t xml:space="preserve"> avec les compagnies de taxis figurant sur la liste des adresses de la Fondation transports-handicap du canton de Berne (THB).</w:t>
      </w:r>
    </w:p>
    <w:p w14:paraId="72004D5E" w14:textId="77777777" w:rsidR="005678C8" w:rsidRPr="000B4034" w:rsidRDefault="005678C8">
      <w:pPr>
        <w:rPr>
          <w:rFonts w:ascii="Arial" w:hAnsi="Arial"/>
          <w:sz w:val="24"/>
        </w:rPr>
      </w:pPr>
    </w:p>
    <w:p w14:paraId="10A4F308" w14:textId="77777777" w:rsidR="005678C8" w:rsidRPr="000B4034" w:rsidRDefault="005678C8">
      <w:pPr>
        <w:rPr>
          <w:rFonts w:ascii="Arial" w:hAnsi="Arial"/>
          <w:sz w:val="22"/>
        </w:rPr>
      </w:pPr>
      <w:r w:rsidRPr="000B4034">
        <w:rPr>
          <w:rFonts w:ascii="Arial" w:hAnsi="Arial"/>
          <w:sz w:val="22"/>
        </w:rPr>
        <w:t>Les courses effectuées sans carte de légitimation valable doivent être payées comptant. Aucun remboursement n’est effectué.</w:t>
      </w:r>
    </w:p>
    <w:p w14:paraId="230C3254" w14:textId="77777777" w:rsidR="005678C8" w:rsidRPr="000B4034" w:rsidRDefault="005678C8">
      <w:pPr>
        <w:rPr>
          <w:rFonts w:ascii="Arial" w:hAnsi="Arial"/>
          <w:sz w:val="22"/>
        </w:rPr>
      </w:pPr>
    </w:p>
    <w:p w14:paraId="25F391BD" w14:textId="77777777" w:rsidR="005678C8" w:rsidRPr="000B4034" w:rsidRDefault="005678C8">
      <w:pPr>
        <w:pStyle w:val="Textkrper21"/>
      </w:pPr>
      <w:r w:rsidRPr="000B4034">
        <w:rPr>
          <w:sz w:val="22"/>
        </w:rPr>
        <w:t xml:space="preserve">Votre carte de légitimation vous permet également d’effectuer des courses dans d’autres régions de Suisse. Pour connaître les réglementations relatives à l’utilisation et les dispositions tarifaires locales, </w:t>
      </w:r>
      <w:proofErr w:type="spellStart"/>
      <w:r w:rsidRPr="000B4034">
        <w:rPr>
          <w:sz w:val="22"/>
        </w:rPr>
        <w:t>veuillez vous</w:t>
      </w:r>
      <w:proofErr w:type="spellEnd"/>
      <w:r w:rsidRPr="000B4034">
        <w:rPr>
          <w:sz w:val="22"/>
        </w:rPr>
        <w:t xml:space="preserve"> adresser aux services de transport agréés. </w:t>
      </w:r>
    </w:p>
    <w:p w14:paraId="0C2AD59B" w14:textId="77777777" w:rsidR="005678C8" w:rsidRPr="000B4034" w:rsidRDefault="005678C8">
      <w:pPr>
        <w:rPr>
          <w:rFonts w:ascii="Arial" w:hAnsi="Arial"/>
          <w:sz w:val="24"/>
        </w:rPr>
      </w:pPr>
    </w:p>
    <w:p w14:paraId="62515BE5" w14:textId="77777777" w:rsidR="005678C8" w:rsidRPr="000B4034" w:rsidRDefault="005678C8">
      <w:pPr>
        <w:rPr>
          <w:rFonts w:ascii="Arial" w:hAnsi="Arial"/>
          <w:sz w:val="22"/>
        </w:rPr>
      </w:pPr>
      <w:r w:rsidRPr="000B4034">
        <w:rPr>
          <w:rFonts w:ascii="Arial" w:hAnsi="Arial"/>
          <w:sz w:val="22"/>
        </w:rPr>
        <w:t>En cas de perte de votre carte de légitimation, veuillez prendre directement contact avec la Fondation transports-handicap du canton de Berne (secrétariat THB, voir adresse ci-dessus).</w:t>
      </w:r>
    </w:p>
    <w:p w14:paraId="663F500F" w14:textId="77777777" w:rsidR="005678C8" w:rsidRPr="000B4034" w:rsidRDefault="005678C8">
      <w:pPr>
        <w:rPr>
          <w:rFonts w:ascii="Arial" w:hAnsi="Arial"/>
          <w:sz w:val="22"/>
        </w:rPr>
      </w:pPr>
    </w:p>
    <w:p w14:paraId="25EF308F" w14:textId="77777777" w:rsidR="005678C8" w:rsidRPr="000B4034" w:rsidRDefault="005678C8">
      <w:pPr>
        <w:rPr>
          <w:rFonts w:ascii="Arial" w:hAnsi="Arial"/>
          <w:sz w:val="22"/>
        </w:rPr>
      </w:pPr>
      <w:r w:rsidRPr="000B4034">
        <w:rPr>
          <w:rFonts w:ascii="Arial" w:hAnsi="Arial"/>
          <w:sz w:val="22"/>
        </w:rPr>
        <w:t xml:space="preserve">Si la validité de votre carte de légitimation est </w:t>
      </w:r>
      <w:r w:rsidRPr="000B4034">
        <w:rPr>
          <w:rFonts w:ascii="Arial" w:hAnsi="Arial"/>
          <w:b/>
          <w:sz w:val="22"/>
        </w:rPr>
        <w:t>limitée</w:t>
      </w:r>
      <w:r w:rsidRPr="000B4034">
        <w:rPr>
          <w:rFonts w:ascii="Arial" w:hAnsi="Arial"/>
          <w:sz w:val="22"/>
        </w:rPr>
        <w:t>, vous devez prendre contact avec le secrétariat THB au minimum 1 mois avant l’échéance.</w:t>
      </w:r>
    </w:p>
    <w:p w14:paraId="6426A102" w14:textId="77777777" w:rsidR="005678C8" w:rsidRPr="000B4034" w:rsidRDefault="005678C8">
      <w:pPr>
        <w:rPr>
          <w:rFonts w:ascii="Arial" w:hAnsi="Arial"/>
          <w:sz w:val="22"/>
        </w:rPr>
      </w:pPr>
    </w:p>
    <w:p w14:paraId="38FBB95F" w14:textId="77777777" w:rsidR="005678C8" w:rsidRPr="000B4034" w:rsidRDefault="005678C8">
      <w:pPr>
        <w:rPr>
          <w:rFonts w:ascii="Arial" w:hAnsi="Arial"/>
          <w:sz w:val="24"/>
        </w:rPr>
      </w:pPr>
      <w:r w:rsidRPr="000B4034">
        <w:rPr>
          <w:rFonts w:ascii="Arial" w:hAnsi="Arial"/>
          <w:sz w:val="22"/>
        </w:rPr>
        <w:t xml:space="preserve">Tout </w:t>
      </w:r>
      <w:r w:rsidRPr="000B4034">
        <w:rPr>
          <w:rFonts w:ascii="Arial" w:hAnsi="Arial"/>
          <w:b/>
          <w:sz w:val="22"/>
        </w:rPr>
        <w:t>changement d’adresse</w:t>
      </w:r>
      <w:r w:rsidRPr="000B4034">
        <w:rPr>
          <w:rFonts w:ascii="Arial" w:hAnsi="Arial"/>
          <w:sz w:val="22"/>
        </w:rPr>
        <w:t xml:space="preserve"> doit être annoncé à la fondation THB en temps voulu. Sans adresse valable, la carte de légitimation peut être retirée.</w:t>
      </w:r>
    </w:p>
    <w:p w14:paraId="71665578" w14:textId="77777777" w:rsidR="00085804" w:rsidRPr="000B4034" w:rsidRDefault="00085804">
      <w:pPr>
        <w:rPr>
          <w:rFonts w:ascii="Arial" w:hAnsi="Arial"/>
        </w:rPr>
      </w:pPr>
    </w:p>
    <w:p w14:paraId="136364E8" w14:textId="77777777" w:rsidR="005678C8" w:rsidRPr="000B4034" w:rsidRDefault="005678C8">
      <w:pPr>
        <w:pStyle w:val="berschrift3"/>
      </w:pPr>
      <w:r w:rsidRPr="000B4034">
        <w:t>Buts des courses et financement</w:t>
      </w:r>
    </w:p>
    <w:p w14:paraId="6722E06F" w14:textId="77777777" w:rsidR="005678C8" w:rsidRPr="000B4034" w:rsidRDefault="005678C8">
      <w:pPr>
        <w:rPr>
          <w:rFonts w:ascii="Arial" w:hAnsi="Arial"/>
          <w:sz w:val="24"/>
        </w:rPr>
      </w:pPr>
    </w:p>
    <w:p w14:paraId="4008FF74" w14:textId="77777777" w:rsidR="005678C8" w:rsidRPr="000B4034" w:rsidRDefault="005678C8">
      <w:pPr>
        <w:rPr>
          <w:rFonts w:ascii="Arial" w:hAnsi="Arial"/>
          <w:sz w:val="22"/>
        </w:rPr>
      </w:pPr>
      <w:r w:rsidRPr="000B4034">
        <w:rPr>
          <w:rFonts w:ascii="Arial" w:hAnsi="Arial"/>
          <w:sz w:val="22"/>
        </w:rPr>
        <w:t xml:space="preserve">Les subventions allouées par le canton de Berne servent en premier lieu à financer des </w:t>
      </w:r>
      <w:r w:rsidRPr="000B4034">
        <w:rPr>
          <w:rFonts w:ascii="Arial" w:hAnsi="Arial"/>
          <w:b/>
          <w:sz w:val="22"/>
        </w:rPr>
        <w:t>trajets utiles à la participation à la vie sociale (transports pour les loisirs)</w:t>
      </w:r>
      <w:r w:rsidRPr="000B4034">
        <w:rPr>
          <w:rFonts w:ascii="Arial" w:hAnsi="Arial"/>
          <w:sz w:val="22"/>
        </w:rPr>
        <w:t>. Soit : trajets pour des visites à la famille ou aux amis, des activités familiales, culturelles ou sociales, des achats, etc.</w:t>
      </w:r>
    </w:p>
    <w:p w14:paraId="343CEC05" w14:textId="77777777" w:rsidR="005678C8" w:rsidRPr="000B4034" w:rsidRDefault="005678C8">
      <w:pPr>
        <w:rPr>
          <w:rFonts w:ascii="Arial" w:hAnsi="Arial"/>
          <w:sz w:val="22"/>
        </w:rPr>
      </w:pPr>
    </w:p>
    <w:p w14:paraId="20373E5B" w14:textId="77777777" w:rsidR="005678C8" w:rsidRPr="00085804" w:rsidRDefault="005678C8">
      <w:pPr>
        <w:rPr>
          <w:rFonts w:ascii="Arial" w:hAnsi="Arial"/>
          <w:sz w:val="22"/>
        </w:rPr>
      </w:pPr>
      <w:r w:rsidRPr="00085804">
        <w:rPr>
          <w:rFonts w:ascii="Arial" w:hAnsi="Arial"/>
          <w:sz w:val="22"/>
        </w:rPr>
        <w:t xml:space="preserve">Les courses payées par d’autres instances (p. ex. assurance-invalidité, caisse-maladie, prestations </w:t>
      </w:r>
      <w:proofErr w:type="gramStart"/>
      <w:r w:rsidRPr="00085804">
        <w:rPr>
          <w:rFonts w:ascii="Arial" w:hAnsi="Arial"/>
          <w:sz w:val="22"/>
        </w:rPr>
        <w:t>complémentaires</w:t>
      </w:r>
      <w:proofErr w:type="gramEnd"/>
      <w:r w:rsidRPr="00085804">
        <w:rPr>
          <w:rFonts w:ascii="Arial" w:hAnsi="Arial"/>
          <w:sz w:val="22"/>
        </w:rPr>
        <w:t xml:space="preserve">), ne peuvent </w:t>
      </w:r>
      <w:r w:rsidRPr="00085804">
        <w:rPr>
          <w:rFonts w:ascii="Arial" w:hAnsi="Arial"/>
          <w:b/>
          <w:sz w:val="22"/>
        </w:rPr>
        <w:t>pas</w:t>
      </w:r>
      <w:r w:rsidRPr="00085804">
        <w:rPr>
          <w:rFonts w:ascii="Arial" w:hAnsi="Arial"/>
          <w:sz w:val="22"/>
        </w:rPr>
        <w:t xml:space="preserve"> être prises en charge par le service THB. Par exemple : trajets pour se rendre au travail, à l’école, dans un centre de réadaptation, dans un établissement de soins, de même que les courses régulières pour se rendre à des séances de thérapie, etc. </w:t>
      </w:r>
      <w:r w:rsidR="00C06883" w:rsidRPr="00085804">
        <w:rPr>
          <w:rFonts w:ascii="Arial" w:hAnsi="Arial"/>
          <w:sz w:val="22"/>
        </w:rPr>
        <w:t xml:space="preserve">Exceptions : il n’y a pas de remboursement de la part des </w:t>
      </w:r>
      <w:r w:rsidR="00471AF7" w:rsidRPr="00085804">
        <w:rPr>
          <w:rFonts w:ascii="Arial" w:hAnsi="Arial"/>
          <w:sz w:val="22"/>
        </w:rPr>
        <w:t>instances</w:t>
      </w:r>
      <w:r w:rsidR="00C06883" w:rsidRPr="00085804">
        <w:rPr>
          <w:rFonts w:ascii="Arial" w:hAnsi="Arial"/>
          <w:sz w:val="22"/>
        </w:rPr>
        <w:t xml:space="preserve"> mentionnées ou le montant maximal est atteint. </w:t>
      </w:r>
      <w:r w:rsidRPr="00085804">
        <w:rPr>
          <w:rFonts w:ascii="Arial" w:hAnsi="Arial"/>
          <w:sz w:val="22"/>
        </w:rPr>
        <w:t>Pour les courses à but médical, il est également possible de faire appel au service de transport de la Croix-Rouge (cf. liste des adresses).</w:t>
      </w:r>
    </w:p>
    <w:p w14:paraId="025FE7ED" w14:textId="77777777" w:rsidR="005678C8" w:rsidRPr="000B4034" w:rsidRDefault="005678C8">
      <w:pPr>
        <w:rPr>
          <w:rFonts w:ascii="Arial" w:hAnsi="Arial"/>
          <w:sz w:val="22"/>
        </w:rPr>
      </w:pPr>
    </w:p>
    <w:p w14:paraId="345131C9" w14:textId="77777777" w:rsidR="005678C8" w:rsidRPr="000B4034" w:rsidRDefault="005678C8">
      <w:pPr>
        <w:rPr>
          <w:rFonts w:ascii="Arial" w:hAnsi="Arial"/>
          <w:sz w:val="22"/>
        </w:rPr>
      </w:pPr>
      <w:r w:rsidRPr="000B4034">
        <w:rPr>
          <w:rFonts w:ascii="Arial" w:hAnsi="Arial"/>
          <w:sz w:val="22"/>
        </w:rPr>
        <w:t xml:space="preserve">Pour les </w:t>
      </w:r>
      <w:r w:rsidRPr="000B4034">
        <w:rPr>
          <w:rFonts w:ascii="Arial" w:hAnsi="Arial"/>
          <w:b/>
          <w:sz w:val="22"/>
        </w:rPr>
        <w:t>longs trajets</w:t>
      </w:r>
      <w:r w:rsidRPr="000B4034">
        <w:rPr>
          <w:rFonts w:ascii="Arial" w:hAnsi="Arial"/>
          <w:sz w:val="22"/>
        </w:rPr>
        <w:t>, vous pouvez utiliser le service de transports-handicap pour vous rendre de votre domicile à la gare la plus proche.</w:t>
      </w:r>
    </w:p>
    <w:p w14:paraId="44CC903B" w14:textId="77777777" w:rsidR="00085804" w:rsidRPr="000B4034" w:rsidRDefault="00085804">
      <w:pPr>
        <w:rPr>
          <w:rFonts w:ascii="Arial" w:hAnsi="Arial"/>
          <w:sz w:val="24"/>
        </w:rPr>
      </w:pPr>
    </w:p>
    <w:p w14:paraId="6C924819" w14:textId="77777777" w:rsidR="005678C8" w:rsidRPr="000B4034" w:rsidRDefault="005678C8">
      <w:pPr>
        <w:pStyle w:val="berschrift3"/>
      </w:pPr>
      <w:r w:rsidRPr="000B4034">
        <w:t>Contingent : nombre de courses, plafond des coûts</w:t>
      </w:r>
    </w:p>
    <w:p w14:paraId="42E4D1EE" w14:textId="77777777" w:rsidR="005678C8" w:rsidRPr="000B4034" w:rsidRDefault="005678C8">
      <w:pPr>
        <w:rPr>
          <w:rFonts w:ascii="Arial" w:hAnsi="Arial"/>
        </w:rPr>
      </w:pPr>
    </w:p>
    <w:p w14:paraId="5F567233" w14:textId="41967158" w:rsidR="005678C8" w:rsidRPr="00085804" w:rsidRDefault="005678C8">
      <w:pPr>
        <w:rPr>
          <w:rFonts w:ascii="Arial" w:hAnsi="Arial"/>
          <w:sz w:val="22"/>
        </w:rPr>
      </w:pPr>
      <w:r w:rsidRPr="000B4034">
        <w:rPr>
          <w:rFonts w:ascii="Arial" w:hAnsi="Arial"/>
          <w:sz w:val="22"/>
        </w:rPr>
        <w:t xml:space="preserve">En fonction des moyens financiers de la Fondation, chaque personne se voit attribuer un </w:t>
      </w:r>
      <w:r w:rsidRPr="000B4034">
        <w:rPr>
          <w:rFonts w:ascii="Arial" w:hAnsi="Arial"/>
          <w:b/>
          <w:sz w:val="22"/>
        </w:rPr>
        <w:t>contingent</w:t>
      </w:r>
      <w:r w:rsidRPr="000B4034">
        <w:rPr>
          <w:rFonts w:ascii="Arial" w:hAnsi="Arial"/>
          <w:sz w:val="22"/>
        </w:rPr>
        <w:t xml:space="preserve"> précis, lequel porte, d’une part, sur le </w:t>
      </w:r>
      <w:r w:rsidRPr="000B4034">
        <w:rPr>
          <w:rFonts w:ascii="Arial" w:hAnsi="Arial"/>
          <w:b/>
          <w:sz w:val="22"/>
        </w:rPr>
        <w:t>nombre de courses</w:t>
      </w:r>
      <w:r w:rsidRPr="000B4034">
        <w:rPr>
          <w:rFonts w:ascii="Arial" w:hAnsi="Arial"/>
          <w:sz w:val="22"/>
        </w:rPr>
        <w:t xml:space="preserve"> et, d’autre part, sur le montant annuel </w:t>
      </w:r>
      <w:r w:rsidRPr="000B4034">
        <w:rPr>
          <w:rFonts w:ascii="Arial" w:hAnsi="Arial"/>
          <w:sz w:val="22"/>
        </w:rPr>
        <w:lastRenderedPageBreak/>
        <w:t>maximal (« </w:t>
      </w:r>
      <w:r w:rsidRPr="000B4034">
        <w:rPr>
          <w:rFonts w:ascii="Arial" w:hAnsi="Arial"/>
          <w:b/>
          <w:sz w:val="22"/>
        </w:rPr>
        <w:t>plafond des coûts</w:t>
      </w:r>
      <w:r w:rsidRPr="000B4034">
        <w:rPr>
          <w:rFonts w:ascii="Arial" w:hAnsi="Arial"/>
          <w:sz w:val="22"/>
        </w:rPr>
        <w:t> »). Ce contingent est géré de façon électronique et renouvelé périodiquement. Vous recevez régulièrement, par courrier ou par e-mail, un « relevé de compte » vous informant sur les courses effectuées et le quota disponible</w:t>
      </w:r>
      <w:r w:rsidRPr="00085804">
        <w:rPr>
          <w:rFonts w:ascii="Arial" w:hAnsi="Arial"/>
          <w:sz w:val="22"/>
        </w:rPr>
        <w:t xml:space="preserve">. </w:t>
      </w:r>
      <w:r w:rsidR="00C06883" w:rsidRPr="00085804">
        <w:rPr>
          <w:rFonts w:ascii="Arial" w:hAnsi="Arial"/>
          <w:sz w:val="22"/>
        </w:rPr>
        <w:t>Le compte peut être provisoirement</w:t>
      </w:r>
      <w:r w:rsidR="00C06883">
        <w:rPr>
          <w:rFonts w:ascii="Arial" w:hAnsi="Arial"/>
          <w:color w:val="FF0000"/>
          <w:sz w:val="22"/>
        </w:rPr>
        <w:t xml:space="preserve"> </w:t>
      </w:r>
      <w:r w:rsidR="00085804" w:rsidRPr="00085804">
        <w:rPr>
          <w:rFonts w:ascii="Arial" w:hAnsi="Arial"/>
          <w:sz w:val="22"/>
        </w:rPr>
        <w:t>dépassé de</w:t>
      </w:r>
      <w:r w:rsidR="00C06883" w:rsidRPr="00085804">
        <w:rPr>
          <w:rFonts w:ascii="Arial" w:hAnsi="Arial"/>
          <w:sz w:val="22"/>
        </w:rPr>
        <w:t xml:space="preserve"> 32 courses, sachant que v</w:t>
      </w:r>
      <w:r w:rsidRPr="00085804">
        <w:rPr>
          <w:rFonts w:ascii="Arial" w:hAnsi="Arial"/>
          <w:sz w:val="22"/>
        </w:rPr>
        <w:t>ous devez vous acquitter entièrement (</w:t>
      </w:r>
      <w:r w:rsidR="00452214" w:rsidRPr="00085804">
        <w:rPr>
          <w:rFonts w:ascii="Arial" w:hAnsi="Arial"/>
          <w:sz w:val="22"/>
        </w:rPr>
        <w:t>règlement au </w:t>
      </w:r>
      <w:r w:rsidRPr="00085804">
        <w:rPr>
          <w:rFonts w:ascii="Arial" w:hAnsi="Arial"/>
          <w:sz w:val="22"/>
        </w:rPr>
        <w:t xml:space="preserve">comptant ou sur facture) des trajets qui dépassent le contingent </w:t>
      </w:r>
      <w:r w:rsidR="00C06883" w:rsidRPr="00085804">
        <w:rPr>
          <w:rFonts w:ascii="Arial" w:hAnsi="Arial"/>
          <w:sz w:val="22"/>
        </w:rPr>
        <w:t>qui vous a été</w:t>
      </w:r>
      <w:r w:rsidRPr="00085804">
        <w:rPr>
          <w:rFonts w:ascii="Arial" w:hAnsi="Arial"/>
          <w:sz w:val="22"/>
        </w:rPr>
        <w:t xml:space="preserve"> accordé. Pour les cas de rigueur, il est possible d’obtenir sur demande un quota de courses supplémentaires.</w:t>
      </w:r>
    </w:p>
    <w:p w14:paraId="22C487C8" w14:textId="77777777" w:rsidR="00085804" w:rsidRPr="000B4034" w:rsidRDefault="00085804">
      <w:pPr>
        <w:rPr>
          <w:rFonts w:ascii="Arial" w:hAnsi="Arial"/>
          <w:sz w:val="22"/>
        </w:rPr>
      </w:pPr>
    </w:p>
    <w:p w14:paraId="37195205" w14:textId="77777777" w:rsidR="005678C8" w:rsidRPr="000B4034" w:rsidRDefault="005678C8">
      <w:pPr>
        <w:pStyle w:val="berschrift3"/>
      </w:pPr>
      <w:r w:rsidRPr="000B4034">
        <w:t>Prix des courses</w:t>
      </w:r>
    </w:p>
    <w:p w14:paraId="616C5C89" w14:textId="77777777" w:rsidR="005678C8" w:rsidRPr="000B4034" w:rsidRDefault="005678C8">
      <w:pPr>
        <w:rPr>
          <w:rFonts w:ascii="Arial" w:hAnsi="Arial"/>
          <w:sz w:val="24"/>
        </w:rPr>
      </w:pPr>
    </w:p>
    <w:p w14:paraId="1526E1FE" w14:textId="77777777" w:rsidR="005678C8" w:rsidRPr="000B4034" w:rsidRDefault="005678C8" w:rsidP="005678C8">
      <w:pPr>
        <w:rPr>
          <w:rFonts w:ascii="Arial" w:hAnsi="Arial"/>
          <w:sz w:val="22"/>
        </w:rPr>
      </w:pPr>
      <w:r w:rsidRPr="000B4034">
        <w:rPr>
          <w:rFonts w:ascii="Arial" w:hAnsi="Arial"/>
          <w:sz w:val="22"/>
        </w:rPr>
        <w:t xml:space="preserve">Pour </w:t>
      </w:r>
      <w:r w:rsidRPr="000B4034">
        <w:rPr>
          <w:rFonts w:ascii="Arial" w:hAnsi="Arial"/>
          <w:b/>
          <w:sz w:val="22"/>
        </w:rPr>
        <w:t>chaque course</w:t>
      </w:r>
      <w:r w:rsidRPr="000B4034">
        <w:rPr>
          <w:rFonts w:ascii="Arial" w:hAnsi="Arial"/>
          <w:sz w:val="22"/>
        </w:rPr>
        <w:t xml:space="preserve">, vous devez payer la </w:t>
      </w:r>
      <w:r w:rsidRPr="000B4034">
        <w:rPr>
          <w:rFonts w:ascii="Arial" w:hAnsi="Arial"/>
          <w:b/>
          <w:sz w:val="22"/>
        </w:rPr>
        <w:t>franchise</w:t>
      </w:r>
      <w:r w:rsidRPr="000B4034">
        <w:rPr>
          <w:rFonts w:ascii="Arial" w:hAnsi="Arial"/>
          <w:sz w:val="22"/>
        </w:rPr>
        <w:t xml:space="preserve"> applicable au moment de la course. Le montant de cette franchise est indiqué sur la </w:t>
      </w:r>
      <w:r w:rsidRPr="000B4034">
        <w:rPr>
          <w:rFonts w:ascii="Arial" w:hAnsi="Arial"/>
          <w:b/>
          <w:sz w:val="22"/>
        </w:rPr>
        <w:t>liste des tarifs</w:t>
      </w:r>
      <w:r w:rsidRPr="000B4034">
        <w:rPr>
          <w:rFonts w:ascii="Arial" w:hAnsi="Arial"/>
          <w:sz w:val="22"/>
        </w:rPr>
        <w:t xml:space="preserve"> en vigueur. La hauteur de la franchise est fixée par la Fondation en fonction des moyens financiers à sa disposition. Si vous désirez une quittance, le chauffeur du taxi doit vous en établir une pour le montant que vous aurez payé.</w:t>
      </w:r>
    </w:p>
    <w:p w14:paraId="0FB8882C" w14:textId="6899B63B" w:rsidR="005678C8" w:rsidRDefault="005678C8">
      <w:pPr>
        <w:rPr>
          <w:rFonts w:ascii="Arial" w:hAnsi="Arial"/>
          <w:sz w:val="24"/>
        </w:rPr>
      </w:pPr>
    </w:p>
    <w:p w14:paraId="354CAA9F" w14:textId="77777777" w:rsidR="005678C8" w:rsidRPr="000B4034" w:rsidRDefault="005678C8">
      <w:pPr>
        <w:pStyle w:val="berschrift3"/>
      </w:pPr>
      <w:r w:rsidRPr="000B4034">
        <w:t>Transport</w:t>
      </w:r>
    </w:p>
    <w:p w14:paraId="593A56CC" w14:textId="77777777" w:rsidR="005678C8" w:rsidRPr="000B4034" w:rsidRDefault="005678C8">
      <w:pPr>
        <w:rPr>
          <w:rFonts w:ascii="Arial" w:hAnsi="Arial"/>
        </w:rPr>
      </w:pPr>
    </w:p>
    <w:p w14:paraId="2E20C36D" w14:textId="77777777" w:rsidR="005678C8" w:rsidRPr="00085804" w:rsidRDefault="005678C8">
      <w:pPr>
        <w:rPr>
          <w:rFonts w:ascii="Arial" w:hAnsi="Arial"/>
          <w:sz w:val="22"/>
        </w:rPr>
      </w:pPr>
      <w:r w:rsidRPr="00085804">
        <w:rPr>
          <w:rFonts w:ascii="Arial" w:hAnsi="Arial"/>
          <w:sz w:val="22"/>
        </w:rPr>
        <w:t xml:space="preserve">Lorsque vous commandez votre course, veuillez indiquer </w:t>
      </w:r>
      <w:r w:rsidR="00C06883" w:rsidRPr="00085804">
        <w:rPr>
          <w:rFonts w:ascii="Arial" w:hAnsi="Arial"/>
          <w:sz w:val="22"/>
        </w:rPr>
        <w:t xml:space="preserve">que vous détenez une carte de légitimation THB et </w:t>
      </w:r>
      <w:r w:rsidRPr="00085804">
        <w:rPr>
          <w:rFonts w:ascii="Arial" w:hAnsi="Arial"/>
          <w:sz w:val="22"/>
        </w:rPr>
        <w:t xml:space="preserve">si vous souhaitez un taxi normal ou un véhicule spécialement équipé pour le transport de fauteuils roulants. Il faut également indiquer le </w:t>
      </w:r>
      <w:r w:rsidRPr="00085804">
        <w:rPr>
          <w:rFonts w:ascii="Arial" w:hAnsi="Arial"/>
          <w:b/>
          <w:sz w:val="22"/>
        </w:rPr>
        <w:t>but de la course</w:t>
      </w:r>
      <w:r w:rsidRPr="00085804">
        <w:rPr>
          <w:rFonts w:ascii="Arial" w:hAnsi="Arial"/>
          <w:sz w:val="22"/>
        </w:rPr>
        <w:t xml:space="preserve"> </w:t>
      </w:r>
      <w:r w:rsidRPr="00085804">
        <w:rPr>
          <w:rFonts w:ascii="Arial" w:hAnsi="Arial"/>
          <w:b/>
          <w:bCs/>
          <w:sz w:val="22"/>
        </w:rPr>
        <w:t xml:space="preserve">lors de chaque </w:t>
      </w:r>
      <w:r w:rsidRPr="00085804">
        <w:rPr>
          <w:rFonts w:ascii="Arial" w:hAnsi="Arial"/>
          <w:b/>
          <w:sz w:val="22"/>
        </w:rPr>
        <w:t>commande</w:t>
      </w:r>
      <w:r w:rsidR="00C24286" w:rsidRPr="00085804">
        <w:rPr>
          <w:rFonts w:ascii="Arial" w:hAnsi="Arial"/>
          <w:sz w:val="22"/>
        </w:rPr>
        <w:t xml:space="preserve"> (p. ex. travail, médecin, dialyse, loisirs, atelier protégé, thérapie), faute de quoi la course ne sera pas subventionnée.</w:t>
      </w:r>
    </w:p>
    <w:p w14:paraId="39F5F4FB" w14:textId="77777777" w:rsidR="005678C8" w:rsidRPr="000B4034" w:rsidRDefault="005678C8">
      <w:pPr>
        <w:rPr>
          <w:rFonts w:ascii="Arial" w:hAnsi="Arial"/>
          <w:sz w:val="22"/>
        </w:rPr>
      </w:pPr>
    </w:p>
    <w:p w14:paraId="2BC4067E" w14:textId="77777777" w:rsidR="005678C8" w:rsidRPr="000B4034" w:rsidRDefault="005678C8">
      <w:pPr>
        <w:rPr>
          <w:rFonts w:ascii="Arial" w:hAnsi="Arial"/>
          <w:sz w:val="22"/>
        </w:rPr>
      </w:pPr>
      <w:r w:rsidRPr="000B4034">
        <w:rPr>
          <w:rFonts w:ascii="Arial" w:hAnsi="Arial"/>
          <w:sz w:val="22"/>
        </w:rPr>
        <w:t>La course est fixée au moment de la commande (du point de départ au point d'arrivée) et les détours spontanés ne sont pas possibles.</w:t>
      </w:r>
    </w:p>
    <w:p w14:paraId="1A39EA4A" w14:textId="77777777" w:rsidR="005678C8" w:rsidRPr="00C24286" w:rsidRDefault="005678C8">
      <w:pPr>
        <w:rPr>
          <w:rFonts w:ascii="Arial" w:hAnsi="Arial"/>
          <w:color w:val="FF0000"/>
          <w:sz w:val="24"/>
        </w:rPr>
      </w:pPr>
    </w:p>
    <w:p w14:paraId="3ADDDC8B" w14:textId="77777777" w:rsidR="005678C8" w:rsidRPr="00085804" w:rsidRDefault="005678C8">
      <w:pPr>
        <w:rPr>
          <w:rFonts w:ascii="Arial" w:hAnsi="Arial"/>
          <w:sz w:val="22"/>
        </w:rPr>
      </w:pPr>
      <w:r w:rsidRPr="00085804">
        <w:rPr>
          <w:rFonts w:ascii="Arial" w:hAnsi="Arial"/>
          <w:sz w:val="22"/>
        </w:rPr>
        <w:t xml:space="preserve">Le service de transport est valable </w:t>
      </w:r>
      <w:r w:rsidRPr="00085804">
        <w:rPr>
          <w:rFonts w:ascii="Arial" w:hAnsi="Arial"/>
          <w:b/>
          <w:sz w:val="22"/>
        </w:rPr>
        <w:t>de porte à porte</w:t>
      </w:r>
      <w:r w:rsidRPr="00085804">
        <w:rPr>
          <w:rFonts w:ascii="Arial" w:hAnsi="Arial"/>
          <w:sz w:val="22"/>
        </w:rPr>
        <w:t xml:space="preserve">. </w:t>
      </w:r>
      <w:proofErr w:type="gramStart"/>
      <w:r w:rsidRPr="00085804">
        <w:rPr>
          <w:rFonts w:ascii="Arial" w:hAnsi="Arial"/>
          <w:sz w:val="22"/>
        </w:rPr>
        <w:t>Le  prix</w:t>
      </w:r>
      <w:proofErr w:type="gramEnd"/>
      <w:r w:rsidRPr="00085804">
        <w:rPr>
          <w:rFonts w:ascii="Arial" w:hAnsi="Arial"/>
          <w:sz w:val="22"/>
        </w:rPr>
        <w:t xml:space="preserve"> inclut les </w:t>
      </w:r>
      <w:r w:rsidRPr="00085804">
        <w:rPr>
          <w:rFonts w:ascii="Arial" w:hAnsi="Arial"/>
          <w:b/>
          <w:sz w:val="22"/>
        </w:rPr>
        <w:t>petits services</w:t>
      </w:r>
      <w:r w:rsidRPr="00085804">
        <w:rPr>
          <w:rFonts w:ascii="Arial" w:hAnsi="Arial"/>
          <w:sz w:val="22"/>
        </w:rPr>
        <w:t xml:space="preserve"> (pliage de fauteuil roulant, aide pour monter et descendre du véhicule, accompagnement jusqu’à la porte d’entrée, etc.). Des prestations plus étendues peuvent, le cas échéant, vous être facturées.</w:t>
      </w:r>
    </w:p>
    <w:p w14:paraId="6C629B28" w14:textId="77777777" w:rsidR="005678C8" w:rsidRPr="00085804" w:rsidRDefault="005678C8">
      <w:pPr>
        <w:rPr>
          <w:rFonts w:ascii="Arial" w:hAnsi="Arial"/>
          <w:sz w:val="22"/>
        </w:rPr>
      </w:pPr>
    </w:p>
    <w:p w14:paraId="1DE7457E" w14:textId="77777777" w:rsidR="005678C8" w:rsidRPr="00085804" w:rsidRDefault="005678C8">
      <w:pPr>
        <w:rPr>
          <w:rFonts w:ascii="Arial" w:hAnsi="Arial"/>
          <w:sz w:val="22"/>
        </w:rPr>
      </w:pPr>
      <w:r w:rsidRPr="00085804">
        <w:rPr>
          <w:rFonts w:ascii="Arial" w:hAnsi="Arial"/>
          <w:sz w:val="22"/>
        </w:rPr>
        <w:t xml:space="preserve">Vous pouvez emmener une </w:t>
      </w:r>
      <w:r w:rsidRPr="00085804">
        <w:rPr>
          <w:rFonts w:ascii="Arial" w:hAnsi="Arial"/>
          <w:b/>
          <w:sz w:val="22"/>
        </w:rPr>
        <w:t>personne d’accompagnement</w:t>
      </w:r>
      <w:r w:rsidRPr="00085804">
        <w:rPr>
          <w:rFonts w:ascii="Arial" w:hAnsi="Arial"/>
          <w:sz w:val="22"/>
        </w:rPr>
        <w:t xml:space="preserve"> par course, laquelle voyagera gratuitement. C’est néanmoins à vous qu’il incombe de définir le but de la course</w:t>
      </w:r>
      <w:r w:rsidR="00C24286" w:rsidRPr="00085804">
        <w:rPr>
          <w:rFonts w:ascii="Arial" w:hAnsi="Arial"/>
          <w:sz w:val="22"/>
        </w:rPr>
        <w:t xml:space="preserve"> ainsi que le trajet</w:t>
      </w:r>
      <w:r w:rsidRPr="00085804">
        <w:rPr>
          <w:rFonts w:ascii="Arial" w:hAnsi="Arial"/>
          <w:sz w:val="22"/>
        </w:rPr>
        <w:t>.</w:t>
      </w:r>
    </w:p>
    <w:p w14:paraId="4C61C545" w14:textId="77777777" w:rsidR="005678C8" w:rsidRPr="00085804" w:rsidRDefault="005678C8">
      <w:pPr>
        <w:rPr>
          <w:rFonts w:ascii="Arial" w:hAnsi="Arial"/>
          <w:sz w:val="22"/>
        </w:rPr>
      </w:pPr>
    </w:p>
    <w:p w14:paraId="5DD9C161" w14:textId="77777777" w:rsidR="005678C8" w:rsidRPr="00085804" w:rsidRDefault="005678C8">
      <w:pPr>
        <w:rPr>
          <w:rFonts w:ascii="Arial" w:hAnsi="Arial"/>
          <w:sz w:val="22"/>
        </w:rPr>
      </w:pPr>
      <w:r w:rsidRPr="00085804">
        <w:rPr>
          <w:rFonts w:ascii="Arial" w:hAnsi="Arial"/>
          <w:sz w:val="22"/>
        </w:rPr>
        <w:t>Les subventions ne sont pas destinées à financer des « services de livraison » (soit des achats effectués par un chauffeur de taxi sans la présence du client)</w:t>
      </w:r>
      <w:r w:rsidR="00C24286" w:rsidRPr="00085804">
        <w:rPr>
          <w:rFonts w:ascii="Arial" w:hAnsi="Arial"/>
          <w:sz w:val="22"/>
        </w:rPr>
        <w:t xml:space="preserve"> ni les « temps d’attente »</w:t>
      </w:r>
      <w:r w:rsidRPr="00085804">
        <w:rPr>
          <w:rFonts w:ascii="Arial" w:hAnsi="Arial"/>
          <w:sz w:val="22"/>
        </w:rPr>
        <w:t>. Des exceptions sont possibles seulement sur accord préalable du secrétariat de la Fondation THB.</w:t>
      </w:r>
    </w:p>
    <w:p w14:paraId="05DC93DD" w14:textId="77777777" w:rsidR="005678C8" w:rsidRPr="00085804" w:rsidRDefault="005678C8">
      <w:pPr>
        <w:rPr>
          <w:rFonts w:ascii="Arial" w:hAnsi="Arial"/>
          <w:sz w:val="22"/>
        </w:rPr>
      </w:pPr>
    </w:p>
    <w:p w14:paraId="7A212ECB" w14:textId="77777777" w:rsidR="005678C8" w:rsidRPr="00085804" w:rsidRDefault="005678C8">
      <w:pPr>
        <w:rPr>
          <w:rFonts w:ascii="Arial" w:hAnsi="Arial"/>
          <w:sz w:val="22"/>
        </w:rPr>
      </w:pPr>
      <w:r w:rsidRPr="00085804">
        <w:rPr>
          <w:rFonts w:ascii="Arial" w:hAnsi="Arial"/>
          <w:sz w:val="22"/>
        </w:rPr>
        <w:t>La course est terminée lorsque le passager sort du taxi. Les courses avec interruptions du trajet, pendant lesquelles le chauffeur attend en laissant tourner son compteur, ne sont pas autorisées.</w:t>
      </w:r>
    </w:p>
    <w:p w14:paraId="660D13B6" w14:textId="77777777" w:rsidR="005678C8" w:rsidRPr="00085804" w:rsidRDefault="005678C8">
      <w:pPr>
        <w:rPr>
          <w:rFonts w:ascii="Arial" w:hAnsi="Arial"/>
          <w:sz w:val="22"/>
        </w:rPr>
      </w:pPr>
    </w:p>
    <w:p w14:paraId="1EBA1199" w14:textId="77777777" w:rsidR="005678C8" w:rsidRPr="00085804" w:rsidRDefault="005678C8">
      <w:pPr>
        <w:rPr>
          <w:rFonts w:ascii="Arial" w:hAnsi="Arial"/>
          <w:sz w:val="22"/>
        </w:rPr>
      </w:pPr>
      <w:r w:rsidRPr="00085804">
        <w:rPr>
          <w:rFonts w:ascii="Arial" w:hAnsi="Arial"/>
          <w:sz w:val="22"/>
        </w:rPr>
        <w:t xml:space="preserve">Les chauffeurs peuvent refuser l’embarquement de passagers au comportement inacceptable. </w:t>
      </w:r>
    </w:p>
    <w:p w14:paraId="6341E44F" w14:textId="77777777" w:rsidR="005678C8" w:rsidRPr="00085804" w:rsidRDefault="005678C8">
      <w:pPr>
        <w:rPr>
          <w:rFonts w:ascii="Arial" w:hAnsi="Arial"/>
          <w:sz w:val="22"/>
        </w:rPr>
      </w:pPr>
    </w:p>
    <w:p w14:paraId="71E0A0B5" w14:textId="77777777" w:rsidR="005678C8" w:rsidRPr="00085804" w:rsidRDefault="005678C8">
      <w:pPr>
        <w:pStyle w:val="berschrift3"/>
      </w:pPr>
      <w:r w:rsidRPr="00085804">
        <w:t>Contrôles / Abus</w:t>
      </w:r>
    </w:p>
    <w:p w14:paraId="5182432D" w14:textId="77777777" w:rsidR="005678C8" w:rsidRPr="00085804" w:rsidRDefault="005678C8">
      <w:pPr>
        <w:rPr>
          <w:rFonts w:ascii="Arial" w:hAnsi="Arial"/>
        </w:rPr>
      </w:pPr>
    </w:p>
    <w:p w14:paraId="0D580645" w14:textId="77777777" w:rsidR="005678C8" w:rsidRPr="00085804" w:rsidRDefault="005678C8">
      <w:pPr>
        <w:pStyle w:val="Textkrper"/>
      </w:pPr>
      <w:r w:rsidRPr="00085804">
        <w:t>Les infractions au présent règlement et les abus tels que courses effectuées sans carte de légitimation valable ou avec celle d’un tiers, refus de payer la franchise, etc. peuvent entraîner le retrait de la carte de légitimation.</w:t>
      </w:r>
    </w:p>
    <w:p w14:paraId="04F52E48" w14:textId="77777777" w:rsidR="005678C8" w:rsidRPr="00085804" w:rsidRDefault="005678C8">
      <w:pPr>
        <w:rPr>
          <w:rFonts w:ascii="Arial" w:hAnsi="Arial"/>
        </w:rPr>
      </w:pPr>
    </w:p>
    <w:p w14:paraId="4CFD2FE3" w14:textId="77777777" w:rsidR="005678C8" w:rsidRPr="00085804" w:rsidRDefault="005678C8">
      <w:pPr>
        <w:pStyle w:val="berschrift3"/>
      </w:pPr>
      <w:r w:rsidRPr="00085804">
        <w:t>Informations / Réclamations</w:t>
      </w:r>
    </w:p>
    <w:p w14:paraId="2822E5FE" w14:textId="77777777" w:rsidR="005678C8" w:rsidRPr="00085804" w:rsidRDefault="005678C8">
      <w:pPr>
        <w:rPr>
          <w:rFonts w:ascii="Arial" w:hAnsi="Arial"/>
          <w:sz w:val="24"/>
        </w:rPr>
      </w:pPr>
    </w:p>
    <w:p w14:paraId="5DDE0289" w14:textId="77777777" w:rsidR="005678C8" w:rsidRPr="00085804" w:rsidRDefault="005678C8">
      <w:pPr>
        <w:pStyle w:val="Textkrper"/>
      </w:pPr>
      <w:r w:rsidRPr="00085804">
        <w:t>Vous obtiendrez des informations concernant les cartes de légitimation, les dispositions tarifaires, etc. auprès du secrétariat de la Fondation THB ou auprès de votre service de transport. Veuillez adresser vos réclamations – avec description concrète – dans les plus brefs délais au secrétariat de la Fondation.</w:t>
      </w:r>
    </w:p>
    <w:sectPr w:rsidR="005678C8" w:rsidRPr="00085804" w:rsidSect="00085804">
      <w:pgSz w:w="11906" w:h="16838"/>
      <w:pgMar w:top="907" w:right="851" w:bottom="851"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2A79"/>
    <w:rsid w:val="0004148D"/>
    <w:rsid w:val="00085804"/>
    <w:rsid w:val="000A083F"/>
    <w:rsid w:val="000B4034"/>
    <w:rsid w:val="003634EF"/>
    <w:rsid w:val="00452214"/>
    <w:rsid w:val="00471AF7"/>
    <w:rsid w:val="005678C8"/>
    <w:rsid w:val="005B2EAA"/>
    <w:rsid w:val="007609E6"/>
    <w:rsid w:val="00805F9D"/>
    <w:rsid w:val="00891296"/>
    <w:rsid w:val="00984D5E"/>
    <w:rsid w:val="00AD0A60"/>
    <w:rsid w:val="00BE7157"/>
    <w:rsid w:val="00BF4722"/>
    <w:rsid w:val="00C06883"/>
    <w:rsid w:val="00C24286"/>
    <w:rsid w:val="00CB2A7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94A18A"/>
  <w15:chartTrackingRefBased/>
  <w15:docId w15:val="{1EE108D4-751B-448E-8B91-E544815BA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lang w:val="fr-CH" w:eastAsia="fr-CH"/>
    </w:rPr>
  </w:style>
  <w:style w:type="paragraph" w:styleId="berschrift1">
    <w:name w:val="heading 1"/>
    <w:basedOn w:val="Standard"/>
    <w:next w:val="Standard"/>
    <w:qFormat/>
    <w:pPr>
      <w:keepNext/>
      <w:outlineLvl w:val="0"/>
    </w:pPr>
    <w:rPr>
      <w:rFonts w:ascii="Arial" w:hAnsi="Arial"/>
      <w:sz w:val="36"/>
    </w:rPr>
  </w:style>
  <w:style w:type="paragraph" w:styleId="berschrift2">
    <w:name w:val="heading 2"/>
    <w:basedOn w:val="Standard"/>
    <w:next w:val="Standard"/>
    <w:qFormat/>
    <w:pPr>
      <w:keepNext/>
      <w:outlineLvl w:val="1"/>
    </w:pPr>
    <w:rPr>
      <w:rFonts w:ascii="Arial" w:hAnsi="Arial"/>
      <w:sz w:val="32"/>
    </w:rPr>
  </w:style>
  <w:style w:type="paragraph" w:styleId="berschrift3">
    <w:name w:val="heading 3"/>
    <w:basedOn w:val="Standard"/>
    <w:next w:val="Standard"/>
    <w:qFormat/>
    <w:pPr>
      <w:keepNext/>
      <w:outlineLvl w:val="2"/>
    </w:pPr>
    <w:rPr>
      <w:rFonts w:ascii="Arial" w:hAnsi="Arial"/>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krper21">
    <w:name w:val="Textkörper 21"/>
    <w:basedOn w:val="Standard"/>
    <w:rPr>
      <w:rFonts w:ascii="Arial" w:hAnsi="Arial"/>
      <w:sz w:val="24"/>
    </w:rPr>
  </w:style>
  <w:style w:type="character" w:styleId="Hyperlink">
    <w:name w:val="Hyperlink"/>
    <w:rPr>
      <w:color w:val="0000FF"/>
      <w:u w:val="single"/>
      <w:lang w:val="fr-CH" w:eastAsia="fr-CH"/>
    </w:rPr>
  </w:style>
  <w:style w:type="paragraph" w:styleId="Textkrper">
    <w:name w:val="Body Text"/>
    <w:basedOn w:val="Standard"/>
    <w:rPr>
      <w:rFonts w:ascii="Arial" w:hAnsi="Arial"/>
      <w:sz w:val="22"/>
    </w:rPr>
  </w:style>
  <w:style w:type="paragraph" w:styleId="Sprechblasentext">
    <w:name w:val="Balloon Text"/>
    <w:basedOn w:val="Standard"/>
    <w:link w:val="SprechblasentextZchn"/>
    <w:rsid w:val="00055C4C"/>
    <w:rPr>
      <w:rFonts w:ascii="Tahoma" w:hAnsi="Tahoma" w:cs="Tahoma"/>
      <w:sz w:val="16"/>
      <w:szCs w:val="16"/>
    </w:rPr>
  </w:style>
  <w:style w:type="character" w:customStyle="1" w:styleId="SprechblasentextZchn">
    <w:name w:val="Sprechblasentext Zchn"/>
    <w:link w:val="Sprechblasentext"/>
    <w:rsid w:val="00055C4C"/>
    <w:rPr>
      <w:rFonts w:ascii="Tahoma" w:hAnsi="Tahoma" w:cs="Tahoma"/>
      <w:sz w:val="16"/>
      <w:szCs w:val="16"/>
      <w:lang w:val="fr-CH" w:eastAsia="fr-CH"/>
    </w:rPr>
  </w:style>
  <w:style w:type="character" w:styleId="Kommentarzeichen">
    <w:name w:val="annotation reference"/>
    <w:rsid w:val="0004148D"/>
    <w:rPr>
      <w:sz w:val="16"/>
      <w:szCs w:val="16"/>
    </w:rPr>
  </w:style>
  <w:style w:type="paragraph" w:styleId="Kommentartext">
    <w:name w:val="annotation text"/>
    <w:basedOn w:val="Standard"/>
    <w:link w:val="KommentartextZchn"/>
    <w:rsid w:val="0004148D"/>
  </w:style>
  <w:style w:type="character" w:customStyle="1" w:styleId="KommentartextZchn">
    <w:name w:val="Kommentartext Zchn"/>
    <w:basedOn w:val="Absatz-Standardschriftart"/>
    <w:link w:val="Kommentartext"/>
    <w:rsid w:val="0004148D"/>
  </w:style>
  <w:style w:type="paragraph" w:styleId="Kommentarthema">
    <w:name w:val="annotation subject"/>
    <w:basedOn w:val="Kommentartext"/>
    <w:next w:val="Kommentartext"/>
    <w:link w:val="KommentarthemaZchn"/>
    <w:rsid w:val="0004148D"/>
    <w:rPr>
      <w:b/>
      <w:bCs/>
    </w:rPr>
  </w:style>
  <w:style w:type="character" w:customStyle="1" w:styleId="KommentarthemaZchn">
    <w:name w:val="Kommentarthema Zchn"/>
    <w:link w:val="Kommentarthema"/>
    <w:rsid w:val="0004148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B1C939-61A3-4F34-9A6D-AEC89B415C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814</Words>
  <Characters>5133</Characters>
  <Application>Microsoft Office Word</Application>
  <DocSecurity>0</DocSecurity>
  <Lines>42</Lines>
  <Paragraphs>11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lpstr> </vt:lpstr>
    </vt:vector>
  </TitlesOfParts>
  <Company>PRO INFIRMIS</Company>
  <LinksUpToDate>false</LinksUpToDate>
  <CharactersWithSpaces>5936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PiUser</dc:creator>
  <cp:keywords/>
  <cp:lastModifiedBy>Ronald Liechti</cp:lastModifiedBy>
  <cp:revision>2</cp:revision>
  <cp:lastPrinted>2015-10-27T13:48:00Z</cp:lastPrinted>
  <dcterms:created xsi:type="dcterms:W3CDTF">2021-12-18T08:45:00Z</dcterms:created>
  <dcterms:modified xsi:type="dcterms:W3CDTF">2021-12-18T08:45:00Z</dcterms:modified>
</cp:coreProperties>
</file>